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6821E2D2" w:rsidP="6821E2D2" w:rsidRDefault="6821E2D2" w14:paraId="42C40BE1" w14:textId="5E8AD40E">
      <w:pPr>
        <w:jc w:val="left"/>
      </w:pPr>
      <w:r w:rsidRPr="6821E2D2" w:rsidR="6821E2D2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42B48"/>
          <w:sz w:val="21"/>
          <w:szCs w:val="21"/>
          <w:lang w:val="ru-RU"/>
        </w:rPr>
        <w:t>Профилактическая работа по предотвращению коррупционных проявлений в деятельности архива осуществляется в соответствии с планом мероприятий по противодействию коррупции в государственном областном казённом учреждении «Государственный архив Мурманской области в г. Кировске» на 2018-2019 гг., согласованным Председателем Комитета по развитию информационных технологий и связи Мурманской области и утвержденным приказом директора ГОКУ ГАМО в г. Кировске от 11.12.2017 № 38-ОД.</w:t>
      </w:r>
    </w:p>
    <w:p w:rsidR="6821E2D2" w:rsidP="6821E2D2" w:rsidRDefault="6821E2D2" w14:paraId="151A78A1" w14:textId="2F86B57C">
      <w:pPr>
        <w:jc w:val="left"/>
      </w:pPr>
      <w:r w:rsidRPr="6821E2D2" w:rsidR="6821E2D2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42B48"/>
          <w:sz w:val="21"/>
          <w:szCs w:val="21"/>
          <w:lang w:val="ru-RU"/>
        </w:rPr>
        <w:t>В отчетном году были проведены 2 общих собрания коллектива, на которых рассматривались вопросы, связанные с противодействием коррупции: в январе 2018 г. - рассматривался вопрос об итогах реализации Плана мероприятий ГОКУ ГАМО в г. Кировске по противодействию коррупции в 2017 г.; в декабре 2018 г. руководитель рабочей группы по противодействию коррупции провела занятие по изучению сотрудниками изменений в законодательстве по противодействию коррупции в 2017-2018 гг. и соблюдению Кодекса этики и служебного поведения работников ГОКУ ГАМО в г. Кировске.</w:t>
      </w:r>
    </w:p>
    <w:p w:rsidR="6821E2D2" w:rsidP="6821E2D2" w:rsidRDefault="6821E2D2" w14:paraId="41941ADE" w14:textId="09EFD8D7">
      <w:pPr>
        <w:jc w:val="left"/>
      </w:pPr>
      <w:r w:rsidRPr="6821E2D2" w:rsidR="6821E2D2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42B48"/>
          <w:sz w:val="21"/>
          <w:szCs w:val="21"/>
          <w:lang w:val="ru-RU"/>
        </w:rPr>
        <w:t>С вновь принятыми на работу сотрудниками  (Саповой С.Б., Герчиной О.С.) председателем рабочей группы по противодействию коррупции проводились индивидуальные профилактические беседы о возможных коррупционных рисках на рабочем месте.</w:t>
      </w:r>
    </w:p>
    <w:p w:rsidR="6821E2D2" w:rsidP="6821E2D2" w:rsidRDefault="6821E2D2" w14:paraId="212BF489" w14:textId="1A83BAF7">
      <w:pPr>
        <w:jc w:val="left"/>
      </w:pPr>
      <w:r w:rsidRPr="6821E2D2" w:rsidR="6821E2D2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42B48"/>
          <w:sz w:val="21"/>
          <w:szCs w:val="21"/>
          <w:lang w:val="ru-RU"/>
        </w:rPr>
        <w:t>На официальном сайте bus.gov.ru  в январе 2018 г. внесены изменения в раздел «Общая информация об учреждении», размещена следующая информация: информация о годовой бухгалтерской отчетности за 2017 г., сведения о контрольных мероприятиях и их результатах за 2017 г., плановых показателях на 2018 г., информация о показателях бюджетной сметы на 2018 г., в марте 2018 г. - отчет о результатах деятельности учреждения и использовании закрепленного за ним имущества за 2017 г.</w:t>
      </w:r>
    </w:p>
    <w:p w:rsidR="6821E2D2" w:rsidP="6821E2D2" w:rsidRDefault="6821E2D2" w14:paraId="6FBDA47B" w14:textId="0BF55819">
      <w:pPr>
        <w:jc w:val="left"/>
      </w:pPr>
      <w:r w:rsidRPr="6821E2D2" w:rsidR="6821E2D2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42B48"/>
          <w:sz w:val="21"/>
          <w:szCs w:val="21"/>
          <w:lang w:val="ru-RU"/>
        </w:rPr>
        <w:t xml:space="preserve">На Интернет-сайте ГОКУ ГАМО в г. Кировске размещен и регулярно обновлялся полный комплект информационных материалов по предоставлению государственных услуг, связанных с непосредственным взаимодействием архива с гражданами и организациями, чем обеспечивался свободный доступ граждан к информации о деятельности ГОКУ ГАМО в г. Кировске. </w:t>
      </w:r>
    </w:p>
    <w:p w:rsidR="6821E2D2" w:rsidP="6821E2D2" w:rsidRDefault="6821E2D2" w14:paraId="3363A7DE" w14:textId="1468366B">
      <w:pPr>
        <w:jc w:val="left"/>
      </w:pPr>
      <w:r w:rsidRPr="6821E2D2" w:rsidR="6821E2D2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42B48"/>
          <w:sz w:val="21"/>
          <w:szCs w:val="21"/>
          <w:lang w:val="ru-RU"/>
        </w:rPr>
        <w:t>В соответствии с законодательством Мурманской области в марте 2018 г. директором ГОКУ ГАМО в г. Кировске были предоставлены сведения о доходах, имуществе и обязательствах имущественного характера.</w:t>
      </w:r>
    </w:p>
    <w:p w:rsidR="6821E2D2" w:rsidP="6821E2D2" w:rsidRDefault="6821E2D2" w14:paraId="5DFCBEF8" w14:textId="5F4B059C">
      <w:pPr>
        <w:jc w:val="left"/>
      </w:pPr>
      <w:r w:rsidRPr="6821E2D2" w:rsidR="6821E2D2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42B48"/>
          <w:sz w:val="21"/>
          <w:szCs w:val="21"/>
          <w:lang w:val="ru-RU"/>
        </w:rPr>
        <w:t>Размещение заказов для нужд ГОКУ ГАМО в г. Кировске проводится в соответствии с требованиями Федерального закона № 44-ФЗ «О контрактной системе в сфере закупок товаров, работ, услуг для обеспечения государственных и муниципальных нужд».</w:t>
      </w:r>
    </w:p>
    <w:p w:rsidR="6821E2D2" w:rsidP="6821E2D2" w:rsidRDefault="6821E2D2" w14:paraId="04ACB4BF" w14:textId="555FC676">
      <w:pPr>
        <w:jc w:val="left"/>
      </w:pPr>
      <w:r w:rsidRPr="6821E2D2" w:rsidR="6821E2D2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42B48"/>
          <w:sz w:val="21"/>
          <w:szCs w:val="21"/>
          <w:lang w:val="ru-RU"/>
        </w:rPr>
        <w:t>Для обоснования начальной (максимальной) цены контракта (договора) членами котировочной комиссии проводится анализ рыночных цен на закупаемые (сопоставимые) товары, работы, услуги.</w:t>
      </w:r>
    </w:p>
    <w:p w:rsidR="6821E2D2" w:rsidP="6821E2D2" w:rsidRDefault="6821E2D2" w14:paraId="24460D95" w14:textId="5D910A2D">
      <w:pPr>
        <w:jc w:val="left"/>
      </w:pPr>
      <w:r w:rsidRPr="6821E2D2" w:rsidR="6821E2D2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42B48"/>
          <w:sz w:val="21"/>
          <w:szCs w:val="21"/>
          <w:lang w:val="ru-RU"/>
        </w:rPr>
        <w:t>Члены рабочей группы по противодействию коррупции (создана приказом директора ГОКУ ГАМО в г. Кировске от 26.07.2016 № 22-ОД) осуществляют контроль целевого использования бюджетных средств при заключении договоров, контрактов, соглашений со сторонними организациями по обслуживанию зданий архива: договор от 09.01.2018 № Р/7 с ООО «Санитарно-эпидемиологический сервис» на оказание санитарно-эпидемиологических услуг; договор от 01.01.2018 № 2ОПКТС/18К с ООО «ЧОП «Бастион»» на охрану объекта техническими средствами, пожарной и кнопкой тревожной сигнализации; договор от 09.01.2018 № 182 с ООО «Чистый город» на оказание услуг по планово-регулярному транспортированию и размещению твердых коммунальных отходов; контракт от 15.01.2018 № 440-1000421 с ООО «ИнфоТеКС Интер Траст» на оказание услуг по доставке, установке настройке обновлений программного обеспечения; договор холодного водоснабжения и водоотведения от 24.01.2018 № 335/18 с АО «Апатитыводоканал»; договор от 26.02.2018 № 11951202-ГФ с ООО «Интерфейс А» на передачу исключительных прав использования базы данных «Госфинансы»; договор от 28.02.2018 об оказании услуг связи с ПАО «Ростелеком»; договор от 05.03.2018 № 18 с МБУ «Кандалакшское управление по делам ГО и защите населения от ЧС» на оказание образовательных услуг; договор от 01.05.2018 № 100329 с ООО «Телесеть» на предоставление услуг связи; договор от 04.07.2018 № 377 с ИП Ефименко Е.И. на поставку канцелярских товаров; договор от 11.07.2018 № 9511 с ИП Жилянин Д.М. на приобретение архивных коробов; договор от 16.07.2018 № 19 с ООО «Монолит+» на оказание услуг по разработке и изготовлению плана эвакуации; договор от 30.07.2018 № ИМЗ-2018-010110 с ИП Пирогов Е.И. на поставку и монтаж видеодомофона и вызывной панели; договор от 02.08.2018 с ИП Брынов И.Н. на оказание услуг по перевозке груза; договор от 09.08.2018 с ИП. Меньших А.А. на выполнения работ по техническому обслуживанию и ремонту оргтехники; договор от 11.09.2018 с ООО «АРКТИКТРАНСКОМ» на перевозку грузов автомобильным транспортом; договор от 10.10.2018 № 2610-18 с ООО «Баренц-пресс» на выполнение работ по изданию сборника документов; договор от 22.10.2018 № 156 с ООО «Эскейп» на поставку товара и программного обеспечения; договор от 30.10.2018 № РМ-0038 с ООО «Расходные материалы» на поставку оргтехники и расходных материалов; договор от 07.11.2018 № 181107/41-Д с ООО «НР» на поставку оборудования; договор от 26.11.2018 с ООО «Компания Спейс» на поставку бумаги.</w:t>
      </w:r>
    </w:p>
    <w:p w:rsidR="6821E2D2" w:rsidP="6821E2D2" w:rsidRDefault="6821E2D2" w14:paraId="105B8360" w14:textId="2762F979">
      <w:pPr>
        <w:jc w:val="left"/>
      </w:pPr>
      <w:r w:rsidRPr="6821E2D2" w:rsidR="6821E2D2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42B48"/>
          <w:sz w:val="21"/>
          <w:szCs w:val="21"/>
          <w:lang w:val="ru-RU"/>
        </w:rPr>
        <w:t>Членами рабочей группы по противодействию коррупции регулярно проводится контроль работы специалистов архива, исполнение должностных обязанностей которых в наибольшей мере подвержено риску коррупционных проявлений.</w:t>
      </w:r>
    </w:p>
    <w:p w:rsidR="6821E2D2" w:rsidP="6821E2D2" w:rsidRDefault="6821E2D2" w14:paraId="30D05130" w14:textId="6CBD0A4B">
      <w:pPr>
        <w:jc w:val="left"/>
      </w:pPr>
      <w:r w:rsidRPr="6821E2D2" w:rsidR="6821E2D2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42B48"/>
          <w:sz w:val="21"/>
          <w:szCs w:val="21"/>
          <w:lang w:val="ru-RU"/>
        </w:rPr>
        <w:t>В приемные дни 25.01.2018, 19.03.2017, 12.04.2018, 18.06.2018, 30.08.2018, 20.09.2018, 05.11.2018 осуществлялось наблюдение за ходом приема заявителей специалистами отдела научно-информационной и справочной работы. Случаев нарушения положений административных регламентов по оказанию информационных услуг на основе архивных документов, обеспечения доступа к архивным документам (копиям) и справочно-поисковым средствам к ним, а также коррупционных проявлений не выявлено.</w:t>
      </w:r>
    </w:p>
    <w:p w:rsidR="6821E2D2" w:rsidP="6821E2D2" w:rsidRDefault="6821E2D2" w14:paraId="3A205ABD" w14:textId="0FD42DB0">
      <w:pPr>
        <w:jc w:val="left"/>
      </w:pPr>
      <w:r w:rsidRPr="6821E2D2" w:rsidR="6821E2D2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42B48"/>
          <w:sz w:val="21"/>
          <w:szCs w:val="21"/>
          <w:lang w:val="ru-RU"/>
        </w:rPr>
        <w:t>В ГОКУ ГАМО в г. Кировске обеспечивается соблюдение порядка осуществления административных процедур по приему и рассмотрению обращений граждан. Директором и начальником отдела научно-информационной и справочной работы осуществляется постоянный контроль за обеспечением рассмотрения и исполнения обращений граждан в установленные законом сроки.</w:t>
      </w:r>
    </w:p>
    <w:p w:rsidR="6821E2D2" w:rsidP="6821E2D2" w:rsidRDefault="6821E2D2" w14:paraId="0355A2AF" w14:textId="0531DFF7">
      <w:pPr>
        <w:jc w:val="left"/>
      </w:pPr>
      <w:r w:rsidRPr="6821E2D2" w:rsidR="6821E2D2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42B48"/>
          <w:sz w:val="21"/>
          <w:szCs w:val="21"/>
          <w:lang w:val="ru-RU"/>
        </w:rPr>
        <w:t>В декабре 2018 г. рамках проведения Недели антикоррупционных инициатив в архиве в помещении для приема граждан был оформлен информационный стенд «Мы против коррупции» и размещен «Ящик доверия» для приема обращений граждан по фактам коррупции в архиве. В дни приема граждан 3 и 6 декабря 2018 г. была организована выдача памяток посетителям о возможных проявлениях коррупции в архиве.</w:t>
      </w:r>
    </w:p>
    <w:p w:rsidR="6821E2D2" w:rsidP="6821E2D2" w:rsidRDefault="6821E2D2" w14:paraId="54AA2307" w14:textId="3994039F">
      <w:pPr>
        <w:jc w:val="left"/>
      </w:pPr>
      <w:r w:rsidRPr="6821E2D2" w:rsidR="6821E2D2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42B48"/>
          <w:sz w:val="21"/>
          <w:szCs w:val="21"/>
          <w:lang w:val="ru-RU"/>
        </w:rPr>
        <w:t>Ежегодный (проводится с 2013 г.) мониторинг удовлетворенности посетителей архива качеством предоставляемых услуг коррупционной составляющей в работе сотрудников архива не выявил. Опросные листы по желанию заявителей заполняются во время устного приема граждан. Удовлетворенность предоставлением государственных услуг составляет 93,7 %: неудовлетворенных качеством предоставления услуг нет, затруднились ответить - 6,3 %</w:t>
      </w:r>
    </w:p>
    <w:p w:rsidR="6821E2D2" w:rsidP="6821E2D2" w:rsidRDefault="6821E2D2" w14:paraId="6A58AD0F" w14:textId="7C6EF422">
      <w:pPr>
        <w:jc w:val="left"/>
      </w:pPr>
      <w:r w:rsidRPr="6821E2D2" w:rsidR="6821E2D2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42B48"/>
          <w:sz w:val="21"/>
          <w:szCs w:val="21"/>
          <w:lang w:val="ru-RU"/>
        </w:rPr>
        <w:t>По состоянию на 21.12.2018 заявлений и обращений граждан на предмет фактов коррупции со стороны сотрудников архива не поступало.</w:t>
      </w:r>
    </w:p>
    <w:p w:rsidR="6821E2D2" w:rsidP="6821E2D2" w:rsidRDefault="6821E2D2" w14:paraId="20114829" w14:textId="01F65448">
      <w:pPr>
        <w:jc w:val="left"/>
      </w:pPr>
      <w:r w:rsidRPr="6821E2D2" w:rsidR="6821E2D2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42B48"/>
          <w:sz w:val="21"/>
          <w:szCs w:val="21"/>
          <w:lang w:val="ru-RU"/>
        </w:rPr>
        <w:t>Директор ГОКУ ГАМО в г. Кировске С.М. Салимова</w:t>
      </w:r>
    </w:p>
    <w:p w:rsidR="6821E2D2" w:rsidP="6821E2D2" w:rsidRDefault="6821E2D2" w14:paraId="383FE6F1" w14:textId="70C84598">
      <w:pPr>
        <w:pStyle w:val="Normal"/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7C280B0"/>
    <w:rsid w:val="1C50C1D8"/>
    <w:rsid w:val="37C280B0"/>
    <w:rsid w:val="6821E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C280B0"/>
  <w15:chartTrackingRefBased/>
  <w15:docId w15:val="{772F49A0-29B3-4CE3-9ADC-4E0D7338D3F1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2022-10-03T13:36:42.8588694Z</dcterms:created>
  <dcterms:modified xsi:type="dcterms:W3CDTF">2022-10-03T14:44:14.0039226Z</dcterms:modified>
  <dc:creator>Сергей Шибалов</dc:creator>
  <lastModifiedBy>Сергей Шибалов</lastModifiedBy>
</coreProperties>
</file>